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88" w:type="dxa"/>
        <w:jc w:val="center"/>
        <w:tblLayout w:type="fixed"/>
        <w:tblLook w:val="04A0"/>
      </w:tblPr>
      <w:tblGrid>
        <w:gridCol w:w="10188"/>
      </w:tblGrid>
      <w:tr w:rsidR="00C84BA3" w:rsidTr="00CA5380">
        <w:trPr>
          <w:jc w:val="center"/>
        </w:trPr>
        <w:tc>
          <w:tcPr>
            <w:tcW w:w="10188" w:type="dxa"/>
          </w:tcPr>
          <w:p w:rsidR="00C84BA3" w:rsidRPr="0040623A" w:rsidRDefault="00C84BA3" w:rsidP="00C84BA3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40623A">
              <w:rPr>
                <w:rFonts w:ascii="Times New Roman" w:hAnsi="Times New Roman" w:cs="Times New Roman"/>
                <w:b/>
                <w:sz w:val="32"/>
                <w:szCs w:val="26"/>
              </w:rPr>
              <w:t>Uttar Ganga Power Company Limited</w:t>
            </w:r>
          </w:p>
          <w:p w:rsidR="00C84BA3" w:rsidRPr="0040623A" w:rsidRDefault="00C84BA3" w:rsidP="00C84BA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23A">
              <w:rPr>
                <w:rFonts w:ascii="Times New Roman" w:hAnsi="Times New Roman" w:cs="Times New Roman"/>
                <w:b/>
                <w:sz w:val="30"/>
                <w:szCs w:val="30"/>
              </w:rPr>
              <w:t>(Subsidiary Company of Nepal Electricity Authority)</w:t>
            </w:r>
          </w:p>
          <w:p w:rsidR="00C84BA3" w:rsidRPr="00CA5380" w:rsidRDefault="00C84BA3" w:rsidP="00C84BA3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  <w:lang w:bidi="ne-NP"/>
              </w:rPr>
            </w:pPr>
            <w:r w:rsidRPr="00CA5380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>Durbar Marg, Kathmandu, Nepal</w:t>
            </w:r>
          </w:p>
          <w:p w:rsidR="00C84BA3" w:rsidRPr="0040623A" w:rsidRDefault="00C84BA3" w:rsidP="00C84B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23A">
              <w:rPr>
                <w:rFonts w:ascii="Times New Roman" w:hAnsi="Times New Roman" w:cs="Times New Roman"/>
                <w:b/>
                <w:bCs/>
              </w:rPr>
              <w:t xml:space="preserve">Tel:01-4153239 , E-mail: </w:t>
            </w:r>
            <w:hyperlink r:id="rId4" w:history="1">
              <w:r w:rsidRPr="00CA5380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</w:rPr>
                <w:t>ugpcl@nea.org.np</w:t>
              </w:r>
            </w:hyperlink>
          </w:p>
          <w:p w:rsidR="00C84BA3" w:rsidRPr="0040623A" w:rsidRDefault="00C84BA3" w:rsidP="00C84B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84BA3" w:rsidRPr="0040623A" w:rsidRDefault="00C84BA3" w:rsidP="00C84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623A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Notice for </w:t>
            </w:r>
            <w:r w:rsidR="005E6DC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Request for Proposal</w:t>
            </w:r>
            <w:r w:rsidR="00C77E8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s </w:t>
            </w:r>
            <w:r w:rsidR="005E6DC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(RFP)</w:t>
            </w:r>
          </w:p>
          <w:p w:rsidR="00C84BA3" w:rsidRPr="0040623A" w:rsidRDefault="00C84BA3" w:rsidP="00C84BA3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40623A">
              <w:rPr>
                <w:rFonts w:ascii="Times New Roman" w:hAnsi="Times New Roman" w:cs="Times New Roman"/>
                <w:color w:val="000000"/>
                <w:spacing w:val="-2"/>
              </w:rPr>
              <w:t xml:space="preserve">(Date of Publication: </w:t>
            </w:r>
            <w:r w:rsidR="005E6DCB">
              <w:rPr>
                <w:rFonts w:ascii="Times New Roman" w:hAnsi="Times New Roman" w:cs="Times New Roman"/>
                <w:color w:val="000000"/>
                <w:spacing w:val="-2"/>
              </w:rPr>
              <w:t>December</w:t>
            </w:r>
            <w:r w:rsidRPr="0040623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="005E6DCB">
              <w:rPr>
                <w:rFonts w:ascii="Times New Roman" w:hAnsi="Times New Roman" w:cs="Times New Roman"/>
                <w:color w:val="000000"/>
                <w:spacing w:val="-2"/>
              </w:rPr>
              <w:t>22</w:t>
            </w:r>
            <w:r w:rsidRPr="0040623A">
              <w:rPr>
                <w:rFonts w:ascii="Times New Roman" w:hAnsi="Times New Roman" w:cs="Times New Roman"/>
                <w:color w:val="000000"/>
                <w:spacing w:val="-2"/>
              </w:rPr>
              <w:t>, 2019)</w:t>
            </w:r>
          </w:p>
          <w:p w:rsidR="00C84BA3" w:rsidRPr="0040623A" w:rsidRDefault="00C84BA3" w:rsidP="00C84BA3">
            <w:pPr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40623A">
              <w:rPr>
                <w:rFonts w:ascii="Times New Roman" w:hAnsi="Times New Roman" w:cs="Times New Roman"/>
                <w:bCs/>
                <w:sz w:val="24"/>
                <w:szCs w:val="24"/>
              </w:rPr>
              <w:t>Contract Identification Number:</w:t>
            </w:r>
            <w:r w:rsidRPr="0040623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C77E8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UGPCL-ICB-076/077-01</w:t>
            </w:r>
          </w:p>
          <w:p w:rsidR="00C84BA3" w:rsidRPr="0040623A" w:rsidRDefault="00C84BA3" w:rsidP="00212173">
            <w:pPr>
              <w:pStyle w:val="Body"/>
              <w:keepNext/>
              <w:keepLines/>
              <w:tabs>
                <w:tab w:val="left" w:pos="3054"/>
              </w:tabs>
              <w:spacing w:before="0" w:after="0"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bdr w:val="none" w:sz="0" w:space="0" w:color="auto"/>
                <w:lang w:bidi="ne-NP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-1410335</wp:posOffset>
                  </wp:positionV>
                  <wp:extent cx="1362075" cy="1371600"/>
                  <wp:effectExtent l="19050" t="0" r="9525" b="0"/>
                  <wp:wrapThrough wrapText="bothSides">
                    <wp:wrapPolygon edited="0">
                      <wp:start x="-302" y="0"/>
                      <wp:lineTo x="-302" y="21300"/>
                      <wp:lineTo x="21751" y="21300"/>
                      <wp:lineTo x="21751" y="0"/>
                      <wp:lineTo x="-302" y="0"/>
                    </wp:wrapPolygon>
                  </wp:wrapThrough>
                  <wp:docPr id="3" name="Picture 0" descr="Uttar Ganga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ttar Ganga final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23A">
              <w:rPr>
                <w:rFonts w:ascii="Times New Roman" w:hAnsi="Times New Roman" w:cs="Times New Roman"/>
                <w:bCs/>
                <w:sz w:val="24"/>
                <w:szCs w:val="24"/>
              </w:rPr>
              <w:t>Ut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 Ganga Power Company Limited</w:t>
            </w:r>
            <w:r w:rsidR="00CA5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62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(UGPCL) </w:t>
            </w:r>
            <w:r w:rsidR="005E6D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has shortlisted the following </w:t>
            </w:r>
            <w:r w:rsidR="00341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Consultants/Joint Ventures of Consultants as per the </w:t>
            </w:r>
            <w:r w:rsidR="00341BD7" w:rsidRPr="0040623A">
              <w:rPr>
                <w:rFonts w:ascii="Times New Roman" w:hAnsi="Times New Roman" w:cs="Times New Roman"/>
                <w:bCs/>
                <w:sz w:val="24"/>
                <w:szCs w:val="24"/>
                <w:lang w:val="da-DK"/>
              </w:rPr>
              <w:t xml:space="preserve">notice of invitation for Expression of Interest (EoI) published in the Rising Nepal and </w:t>
            </w:r>
            <w:r w:rsidR="00341BD7" w:rsidRPr="004062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official website of PPMO </w:t>
            </w:r>
            <w:r w:rsidR="00341BD7" w:rsidRPr="00CA538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hyperlink r:id="rId6" w:history="1">
              <w:r w:rsidR="00341BD7" w:rsidRPr="00CA5380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www.bolpatra.gov.np/egp</w:t>
              </w:r>
            </w:hyperlink>
            <w:r w:rsidR="00341BD7" w:rsidRPr="00CA538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  <w:r w:rsidR="00341BD7" w:rsidRPr="004062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on </w:t>
            </w:r>
            <w:r w:rsidR="00341BD7" w:rsidRPr="0040623A">
              <w:rPr>
                <w:rFonts w:ascii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r w:rsidR="00341BD7" w:rsidRPr="0040623A">
              <w:rPr>
                <w:rFonts w:ascii="Times New Roman" w:hAnsi="Times New Roman" w:cs="Times New Roman"/>
                <w:bCs/>
                <w:sz w:val="24"/>
                <w:szCs w:val="24"/>
              </w:rPr>
              <w:t>April 12, 2019 (2075/12/29 B.S.)</w:t>
            </w:r>
            <w:r w:rsidR="00341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623A">
              <w:rPr>
                <w:rFonts w:ascii="Times New Roman" w:hAnsi="Times New Roman" w:cs="Times New Roman"/>
                <w:bCs/>
                <w:sz w:val="24"/>
                <w:szCs w:val="24"/>
              </w:rPr>
              <w:t>for “</w:t>
            </w:r>
            <w:r w:rsidRPr="0040623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Review of Feasibility Study Report, Preparation of Detailed Engineering Design and Bidding Documents for Project Construction” </w:t>
            </w:r>
            <w:r w:rsidRPr="0040623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of </w:t>
            </w:r>
            <w:r w:rsidRPr="0040623A">
              <w:rPr>
                <w:rFonts w:ascii="Times New Roman" w:hAnsi="Times New Roman" w:cs="Times New Roman"/>
                <w:bCs/>
                <w:sz w:val="24"/>
                <w:szCs w:val="24"/>
                <w:lang w:val="da-DK"/>
              </w:rPr>
              <w:t>Uttar Ganga Storage Hydroelectric Project (828 MW) in Baglung district of Nepal</w:t>
            </w:r>
            <w:r w:rsidR="00341BD7">
              <w:rPr>
                <w:rFonts w:ascii="Times New Roman" w:hAnsi="Times New Roman" w:cs="Times New Roman"/>
                <w:bCs/>
                <w:sz w:val="24"/>
                <w:szCs w:val="24"/>
                <w:lang w:val="da-DK"/>
              </w:rPr>
              <w:t xml:space="preserve">. </w:t>
            </w:r>
          </w:p>
          <w:p w:rsidR="00C84BA3" w:rsidRPr="0040623A" w:rsidRDefault="00C84BA3" w:rsidP="00E10C66">
            <w:pPr>
              <w:pStyle w:val="Body"/>
              <w:keepNext/>
              <w:keepLines/>
              <w:tabs>
                <w:tab w:val="left" w:pos="3054"/>
              </w:tabs>
              <w:spacing w:before="0" w:after="0" w:line="240" w:lineRule="auto"/>
              <w:jc w:val="center"/>
              <w:outlineLvl w:val="6"/>
              <w:rPr>
                <w:rFonts w:ascii="Times New Roman" w:hAnsi="Times New Roman" w:cs="Times New Roman"/>
                <w:b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53"/>
              <w:gridCol w:w="4462"/>
              <w:gridCol w:w="1350"/>
              <w:gridCol w:w="3240"/>
            </w:tblGrid>
            <w:tr w:rsidR="00C84BA3" w:rsidRPr="00B96831" w:rsidTr="00C84BA3">
              <w:tc>
                <w:tcPr>
                  <w:tcW w:w="753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96831">
                    <w:rPr>
                      <w:rFonts w:ascii="Times New Roman" w:hAnsi="Times New Roman" w:cs="Times New Roman"/>
                    </w:rPr>
                    <w:t>S.No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4462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>Name of consulting firm</w:t>
                  </w:r>
                </w:p>
              </w:tc>
              <w:tc>
                <w:tcPr>
                  <w:tcW w:w="1350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>Nationality</w:t>
                  </w:r>
                </w:p>
              </w:tc>
              <w:tc>
                <w:tcPr>
                  <w:tcW w:w="3240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>Address</w:t>
                  </w:r>
                </w:p>
              </w:tc>
            </w:tr>
            <w:tr w:rsidR="00C84BA3" w:rsidRPr="00B96831" w:rsidTr="00C84BA3">
              <w:tc>
                <w:tcPr>
                  <w:tcW w:w="753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462" w:type="dxa"/>
                </w:tcPr>
                <w:p w:rsidR="00C84BA3" w:rsidRPr="00B96831" w:rsidRDefault="00C84BA3" w:rsidP="00084AB9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>AF Consult Switzerland Ltd</w:t>
                  </w:r>
                </w:p>
              </w:tc>
              <w:tc>
                <w:tcPr>
                  <w:tcW w:w="1350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>Switzerland</w:t>
                  </w:r>
                </w:p>
              </w:tc>
              <w:tc>
                <w:tcPr>
                  <w:tcW w:w="3240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Täfernstrasse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26, CH-5405 Baden, Switzerland</w:t>
                  </w:r>
                </w:p>
              </w:tc>
            </w:tr>
            <w:tr w:rsidR="00C84BA3" w:rsidRPr="00B96831" w:rsidTr="00C84BA3">
              <w:tc>
                <w:tcPr>
                  <w:tcW w:w="753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462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96831">
                    <w:rPr>
                      <w:rFonts w:ascii="Times New Roman" w:hAnsi="Times New Roman" w:cs="Times New Roman"/>
                    </w:rPr>
                    <w:t>Mahab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</w:rPr>
                    <w:t>Ghodss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</w:rPr>
                    <w:t xml:space="preserve"> Consulting Engineering Company</w:t>
                  </w:r>
                </w:p>
              </w:tc>
              <w:tc>
                <w:tcPr>
                  <w:tcW w:w="1350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>Iran</w:t>
                  </w:r>
                </w:p>
              </w:tc>
              <w:tc>
                <w:tcPr>
                  <w:tcW w:w="3240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No. 16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Takharestan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St.,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Shahid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Vahid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Dastgerdy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Ave., Tehran, Iran</w:t>
                  </w:r>
                </w:p>
              </w:tc>
            </w:tr>
            <w:tr w:rsidR="00C84BA3" w:rsidRPr="00B96831" w:rsidTr="00C84BA3">
              <w:tc>
                <w:tcPr>
                  <w:tcW w:w="753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462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96831">
                    <w:rPr>
                      <w:rFonts w:ascii="Times New Roman" w:hAnsi="Times New Roman" w:cs="Times New Roman"/>
                    </w:rPr>
                    <w:t>Multiconsult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</w:rPr>
                    <w:t>Norge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</w:rPr>
                    <w:t xml:space="preserve"> AS (Lead firm) </w:t>
                  </w:r>
                  <w:r w:rsidRPr="00B96831">
                    <w:rPr>
                      <w:rFonts w:ascii="Times New Roman" w:hAnsi="Times New Roman" w:cs="Times New Roman"/>
                      <w:b/>
                      <w:bCs/>
                    </w:rPr>
                    <w:t>JV with</w:t>
                  </w:r>
                  <w:r w:rsidRPr="00B9683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Changjiang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Survey Planning Design and Research Co., Ltd.(CSPDR)</w:t>
                  </w:r>
                </w:p>
              </w:tc>
              <w:tc>
                <w:tcPr>
                  <w:tcW w:w="1350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>Norway</w:t>
                  </w:r>
                </w:p>
              </w:tc>
              <w:tc>
                <w:tcPr>
                  <w:tcW w:w="3240" w:type="dxa"/>
                </w:tcPr>
                <w:p w:rsidR="00C84BA3" w:rsidRPr="00B96831" w:rsidRDefault="00C84BA3" w:rsidP="00093AA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Nedre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Skøyen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Vei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2, N-0276, Oslo, Norway</w:t>
                  </w:r>
                </w:p>
              </w:tc>
            </w:tr>
            <w:tr w:rsidR="00C84BA3" w:rsidRPr="00B96831" w:rsidTr="00C84BA3">
              <w:tc>
                <w:tcPr>
                  <w:tcW w:w="753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4462" w:type="dxa"/>
                </w:tcPr>
                <w:p w:rsidR="00C84BA3" w:rsidRPr="00B96831" w:rsidRDefault="00C84BA3" w:rsidP="000F356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bidi="ne-NP"/>
                    </w:rPr>
                  </w:pPr>
                  <w:proofErr w:type="spellStart"/>
                  <w:r w:rsidRPr="00B96831">
                    <w:rPr>
                      <w:rFonts w:ascii="Times New Roman" w:hAnsi="Times New Roman" w:cs="Times New Roman"/>
                    </w:rPr>
                    <w:t>Norconsult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</w:rPr>
                    <w:t xml:space="preserve"> AS (Lead firm) </w:t>
                  </w:r>
                  <w:r w:rsidRPr="00B96831">
                    <w:rPr>
                      <w:rFonts w:ascii="Times New Roman" w:hAnsi="Times New Roman" w:cs="Times New Roman"/>
                      <w:b/>
                      <w:bCs/>
                    </w:rPr>
                    <w:t>JV with</w:t>
                  </w:r>
                  <w:r w:rsidRPr="00B9683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COBA</w:t>
                  </w:r>
                </w:p>
                <w:p w:rsidR="00C84BA3" w:rsidRPr="00B96831" w:rsidRDefault="00C84BA3" w:rsidP="00C84BA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Consultores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de</w:t>
                  </w:r>
                  <w:r>
                    <w:rPr>
                      <w:rFonts w:ascii="Times New Roman" w:hAnsi="Times New Roman" w:cs="Times New Roman"/>
                      <w:lang w:bidi="ne-NP"/>
                    </w:rPr>
                    <w:t xml:space="preserve">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Engenharia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e</w:t>
                  </w:r>
                  <w:r>
                    <w:rPr>
                      <w:rFonts w:ascii="Times New Roman" w:hAnsi="Times New Roman" w:cs="Times New Roman"/>
                      <w:lang w:bidi="ne-NP"/>
                    </w:rPr>
                    <w:t xml:space="preserve">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Ambiente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, S.A.(Partner 1) </w:t>
                  </w:r>
                  <w:r w:rsidRPr="00B96831">
                    <w:rPr>
                      <w:rFonts w:ascii="Times New Roman" w:hAnsi="Times New Roman" w:cs="Times New Roman"/>
                      <w:b/>
                      <w:bCs/>
                    </w:rPr>
                    <w:t>and</w:t>
                  </w:r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Dolsar</w:t>
                  </w:r>
                  <w:proofErr w:type="spellEnd"/>
                  <w:r>
                    <w:rPr>
                      <w:rFonts w:ascii="Times New Roman" w:hAnsi="Times New Roman" w:cs="Times New Roman"/>
                      <w:lang w:bidi="ne-NP"/>
                    </w:rPr>
                    <w:t xml:space="preserve"> </w:t>
                  </w:r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Engineering Inc.</w:t>
                  </w:r>
                  <w:r>
                    <w:rPr>
                      <w:rFonts w:ascii="Times New Roman" w:hAnsi="Times New Roman" w:cs="Times New Roman"/>
                      <w:lang w:bidi="ne-NP"/>
                    </w:rPr>
                    <w:t xml:space="preserve"> </w:t>
                  </w:r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Co.(Partner 2)</w:t>
                  </w:r>
                </w:p>
              </w:tc>
              <w:tc>
                <w:tcPr>
                  <w:tcW w:w="1350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>Norway</w:t>
                  </w:r>
                </w:p>
              </w:tc>
              <w:tc>
                <w:tcPr>
                  <w:tcW w:w="3240" w:type="dxa"/>
                </w:tcPr>
                <w:p w:rsidR="00C84BA3" w:rsidRPr="00B96831" w:rsidRDefault="00C84BA3" w:rsidP="000F356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bidi="ne-NP"/>
                    </w:rPr>
                  </w:pP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Vestfjordgaten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4, 1338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Sandvika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,</w:t>
                  </w:r>
                </w:p>
                <w:p w:rsidR="00C84BA3" w:rsidRPr="00B96831" w:rsidRDefault="00C84BA3" w:rsidP="000F3563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Norway</w:t>
                  </w:r>
                </w:p>
              </w:tc>
            </w:tr>
            <w:tr w:rsidR="00C84BA3" w:rsidRPr="00B96831" w:rsidTr="00C84BA3">
              <w:tc>
                <w:tcPr>
                  <w:tcW w:w="753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4462" w:type="dxa"/>
                </w:tcPr>
                <w:p w:rsidR="00C84BA3" w:rsidRPr="00B96831" w:rsidRDefault="00C84BA3" w:rsidP="00CA5380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 xml:space="preserve">Tractable Engineering GmbH (Lead firm) </w:t>
                  </w:r>
                  <w:r w:rsidRPr="00B96831">
                    <w:rPr>
                      <w:rFonts w:ascii="Times New Roman" w:hAnsi="Times New Roman" w:cs="Times New Roman"/>
                      <w:b/>
                      <w:bCs/>
                    </w:rPr>
                    <w:t>JV with</w:t>
                  </w:r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</w:t>
                  </w:r>
                  <w:r w:rsidRPr="00B96831">
                    <w:rPr>
                      <w:rFonts w:ascii="Times New Roman" w:hAnsi="Times New Roman" w:cs="Times New Roman"/>
                    </w:rPr>
                    <w:t xml:space="preserve">Tractable Engineering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</w:rPr>
                    <w:t>Pvt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</w:rPr>
                    <w:t xml:space="preserve"> Ltd</w:t>
                  </w:r>
                  <w:r w:rsidR="00CA5380" w:rsidRPr="00B96831">
                    <w:rPr>
                      <w:rFonts w:ascii="Times New Roman" w:hAnsi="Times New Roman" w:cs="Times New Roman"/>
                      <w:lang w:bidi="ne-NP"/>
                    </w:rPr>
                    <w:t>(Partner 1)</w:t>
                  </w:r>
                  <w:r w:rsidRPr="00B9683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6831">
                    <w:rPr>
                      <w:rFonts w:ascii="Times New Roman" w:hAnsi="Times New Roman" w:cs="Times New Roman"/>
                      <w:b/>
                      <w:bCs/>
                    </w:rPr>
                    <w:t xml:space="preserve">and </w:t>
                  </w:r>
                  <w:r w:rsidRPr="00B96831">
                    <w:rPr>
                      <w:rFonts w:ascii="Times New Roman" w:hAnsi="Times New Roman" w:cs="Times New Roman"/>
                    </w:rPr>
                    <w:t>Tractable Engineering S.A.</w:t>
                  </w:r>
                  <w:r w:rsidR="00CA5380"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(Partner </w:t>
                  </w:r>
                  <w:r w:rsidR="00CA5380">
                    <w:rPr>
                      <w:rFonts w:ascii="Times New Roman" w:hAnsi="Times New Roman" w:cs="Times New Roman"/>
                      <w:lang w:bidi="ne-NP"/>
                    </w:rPr>
                    <w:t>2</w:t>
                  </w:r>
                  <w:r w:rsidR="00CA5380" w:rsidRPr="00B96831">
                    <w:rPr>
                      <w:rFonts w:ascii="Times New Roman" w:hAnsi="Times New Roman" w:cs="Times New Roman"/>
                      <w:lang w:bidi="ne-NP"/>
                    </w:rPr>
                    <w:t>)</w:t>
                  </w:r>
                  <w:r w:rsidRPr="00B9683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350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>Germany</w:t>
                  </w:r>
                </w:p>
              </w:tc>
              <w:tc>
                <w:tcPr>
                  <w:tcW w:w="3240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Friedberger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Strasse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173</w:t>
                  </w:r>
                  <w:r w:rsidR="000004AE">
                    <w:rPr>
                      <w:rFonts w:ascii="Times New Roman" w:hAnsi="Times New Roman" w:cs="Times New Roman"/>
                      <w:lang w:bidi="ne-NP"/>
                    </w:rPr>
                    <w:t>, 61118</w:t>
                  </w:r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 Bad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Vilbel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, Germany</w:t>
                  </w:r>
                </w:p>
              </w:tc>
            </w:tr>
            <w:tr w:rsidR="00C84BA3" w:rsidRPr="00B96831" w:rsidTr="00C84BA3">
              <w:tc>
                <w:tcPr>
                  <w:tcW w:w="753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4462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 xml:space="preserve">WAPCOS Limited (Lead firm) </w:t>
                  </w:r>
                  <w:r w:rsidRPr="00B96831">
                    <w:rPr>
                      <w:rFonts w:ascii="Times New Roman" w:hAnsi="Times New Roman" w:cs="Times New Roman"/>
                      <w:b/>
                      <w:bCs/>
                    </w:rPr>
                    <w:t xml:space="preserve">JV with </w:t>
                  </w:r>
                  <w:r w:rsidRPr="00B96831">
                    <w:rPr>
                      <w:rFonts w:ascii="Times New Roman" w:hAnsi="Times New Roman" w:cs="Times New Roman"/>
                    </w:rPr>
                    <w:t>SJVN Limited</w:t>
                  </w:r>
                </w:p>
              </w:tc>
              <w:tc>
                <w:tcPr>
                  <w:tcW w:w="1350" w:type="dxa"/>
                </w:tcPr>
                <w:p w:rsidR="00C84BA3" w:rsidRPr="00B96831" w:rsidRDefault="00C84BA3" w:rsidP="00E10C6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</w:rPr>
                    <w:t>India</w:t>
                  </w:r>
                </w:p>
              </w:tc>
              <w:tc>
                <w:tcPr>
                  <w:tcW w:w="3240" w:type="dxa"/>
                </w:tcPr>
                <w:p w:rsidR="00C84BA3" w:rsidRPr="00B96831" w:rsidRDefault="00C84BA3" w:rsidP="00093AA6">
                  <w:pPr>
                    <w:rPr>
                      <w:rFonts w:ascii="Times New Roman" w:hAnsi="Times New Roman" w:cs="Times New Roman"/>
                    </w:rPr>
                  </w:pPr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 xml:space="preserve">76-C, Institutional Area, Sector-18, </w:t>
                  </w:r>
                  <w:proofErr w:type="spellStart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Gurugram</w:t>
                  </w:r>
                  <w:proofErr w:type="spellEnd"/>
                  <w:r w:rsidRPr="00B96831">
                    <w:rPr>
                      <w:rFonts w:ascii="Times New Roman" w:hAnsi="Times New Roman" w:cs="Times New Roman"/>
                      <w:lang w:bidi="ne-NP"/>
                    </w:rPr>
                    <w:t>, Haryana-122015</w:t>
                  </w:r>
                </w:p>
              </w:tc>
            </w:tr>
          </w:tbl>
          <w:p w:rsidR="000A554D" w:rsidRDefault="000A554D" w:rsidP="000A554D">
            <w:pPr>
              <w:jc w:val="both"/>
              <w:rPr>
                <w:rFonts w:ascii="Times New Roman" w:hAnsi="Times New Roman" w:cs="Times New Roman"/>
              </w:rPr>
            </w:pPr>
          </w:p>
          <w:p w:rsidR="003E4C74" w:rsidRDefault="003E4C74" w:rsidP="000A55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shortlisted consultants are requested to collect Request for Proposal</w:t>
            </w:r>
            <w:r w:rsidR="009F4D4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(RFP) from Office of </w:t>
            </w:r>
            <w:proofErr w:type="spellStart"/>
            <w:r>
              <w:rPr>
                <w:rFonts w:ascii="Times New Roman" w:hAnsi="Times New Roman" w:cs="Times New Roman"/>
              </w:rPr>
              <w:t>Uttarganga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41BD7">
              <w:rPr>
                <w:rFonts w:ascii="Times New Roman" w:hAnsi="Times New Roman" w:cs="Times New Roman"/>
              </w:rPr>
              <w:t xml:space="preserve">Power Company Limited, </w:t>
            </w:r>
            <w:r w:rsidR="005E6DCB">
              <w:rPr>
                <w:rFonts w:ascii="Times New Roman" w:hAnsi="Times New Roman" w:cs="Times New Roman"/>
              </w:rPr>
              <w:t xml:space="preserve">NEA Head Office, Durbar Marg, </w:t>
            </w:r>
            <w:proofErr w:type="gramStart"/>
            <w:r w:rsidR="005E6DCB">
              <w:rPr>
                <w:rFonts w:ascii="Times New Roman" w:hAnsi="Times New Roman" w:cs="Times New Roman"/>
              </w:rPr>
              <w:t>Kathmandu</w:t>
            </w:r>
            <w:proofErr w:type="gramEnd"/>
            <w:r w:rsidR="005E6DCB">
              <w:rPr>
                <w:rFonts w:ascii="Times New Roman" w:hAnsi="Times New Roman" w:cs="Times New Roman"/>
              </w:rPr>
              <w:t>, Nepal</w:t>
            </w:r>
            <w:bookmarkStart w:id="0" w:name="_GoBack"/>
            <w:bookmarkEnd w:id="0"/>
            <w:r w:rsidR="005E6DCB">
              <w:rPr>
                <w:rFonts w:ascii="Times New Roman" w:hAnsi="Times New Roman" w:cs="Times New Roman"/>
              </w:rPr>
              <w:t xml:space="preserve">. Proposals must be submitted on or before 12:00 hours Nepalese Standard Time </w:t>
            </w:r>
            <w:r w:rsidR="00383615">
              <w:rPr>
                <w:rFonts w:ascii="Times New Roman" w:hAnsi="Times New Roman" w:cs="Times New Roman"/>
              </w:rPr>
              <w:t>4 Feb</w:t>
            </w:r>
            <w:r w:rsidR="008A2325">
              <w:rPr>
                <w:rFonts w:ascii="Times New Roman" w:hAnsi="Times New Roman" w:cs="Times New Roman"/>
              </w:rPr>
              <w:t>ruary</w:t>
            </w:r>
            <w:r w:rsidR="005E6DCB">
              <w:rPr>
                <w:rFonts w:ascii="Times New Roman" w:hAnsi="Times New Roman" w:cs="Times New Roman"/>
              </w:rPr>
              <w:t xml:space="preserve">, 2020. </w:t>
            </w:r>
            <w:r w:rsidR="009F4D43">
              <w:rPr>
                <w:rFonts w:ascii="Times New Roman" w:hAnsi="Times New Roman" w:cs="Times New Roman"/>
              </w:rPr>
              <w:t>If the deadline of proposals submission specified herein falls on a government holiday, the deadline shall be extended automatically to the next working day at the same time.</w:t>
            </w:r>
            <w:r w:rsidR="007E41F7">
              <w:rPr>
                <w:rFonts w:ascii="Times New Roman" w:hAnsi="Times New Roman" w:cs="Times New Roman"/>
              </w:rPr>
              <w:t xml:space="preserve"> </w:t>
            </w:r>
            <w:r w:rsidR="005E6DCB">
              <w:rPr>
                <w:rFonts w:ascii="Times New Roman" w:hAnsi="Times New Roman" w:cs="Times New Roman"/>
              </w:rPr>
              <w:t>The details are given in RFP.</w:t>
            </w:r>
          </w:p>
          <w:p w:rsidR="003E4C74" w:rsidRPr="0040623A" w:rsidRDefault="003E4C74" w:rsidP="00E10C66">
            <w:pPr>
              <w:rPr>
                <w:rFonts w:ascii="Times New Roman" w:hAnsi="Times New Roman" w:cs="Times New Roman"/>
              </w:rPr>
            </w:pPr>
          </w:p>
          <w:p w:rsidR="00C84BA3" w:rsidRPr="00946781" w:rsidRDefault="00C84BA3" w:rsidP="00E10C66"/>
        </w:tc>
      </w:tr>
    </w:tbl>
    <w:p w:rsidR="002A27F9" w:rsidRDefault="002A27F9" w:rsidP="00E8003D">
      <w:pPr>
        <w:rPr>
          <w:b/>
          <w:sz w:val="32"/>
          <w:szCs w:val="26"/>
        </w:rPr>
      </w:pPr>
    </w:p>
    <w:sectPr w:rsidR="002A27F9" w:rsidSect="004062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4FF7"/>
    <w:rsid w:val="000004AE"/>
    <w:rsid w:val="00084AB9"/>
    <w:rsid w:val="00093AA6"/>
    <w:rsid w:val="000A554D"/>
    <w:rsid w:val="000F3563"/>
    <w:rsid w:val="001B06C5"/>
    <w:rsid w:val="00212173"/>
    <w:rsid w:val="002208E1"/>
    <w:rsid w:val="002A27F9"/>
    <w:rsid w:val="002A471A"/>
    <w:rsid w:val="002A59BE"/>
    <w:rsid w:val="00341BD7"/>
    <w:rsid w:val="00383615"/>
    <w:rsid w:val="003E4C74"/>
    <w:rsid w:val="00400DCB"/>
    <w:rsid w:val="0040623A"/>
    <w:rsid w:val="00426D63"/>
    <w:rsid w:val="0045530A"/>
    <w:rsid w:val="0047292C"/>
    <w:rsid w:val="005E6DCB"/>
    <w:rsid w:val="006E486E"/>
    <w:rsid w:val="006E4FF7"/>
    <w:rsid w:val="00790A1B"/>
    <w:rsid w:val="007D3F33"/>
    <w:rsid w:val="007E41F7"/>
    <w:rsid w:val="00802DA8"/>
    <w:rsid w:val="008A0B5A"/>
    <w:rsid w:val="008A2325"/>
    <w:rsid w:val="008D2AA7"/>
    <w:rsid w:val="00946781"/>
    <w:rsid w:val="009A4B0D"/>
    <w:rsid w:val="009C3550"/>
    <w:rsid w:val="009F4D43"/>
    <w:rsid w:val="00A62D14"/>
    <w:rsid w:val="00B96831"/>
    <w:rsid w:val="00BA40A7"/>
    <w:rsid w:val="00BE3166"/>
    <w:rsid w:val="00BF248A"/>
    <w:rsid w:val="00C16082"/>
    <w:rsid w:val="00C54A5A"/>
    <w:rsid w:val="00C72681"/>
    <w:rsid w:val="00C77E8E"/>
    <w:rsid w:val="00C84BA3"/>
    <w:rsid w:val="00CA5380"/>
    <w:rsid w:val="00CB6EF9"/>
    <w:rsid w:val="00D77D9D"/>
    <w:rsid w:val="00E8003D"/>
    <w:rsid w:val="00FE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E4FF7"/>
    <w:pPr>
      <w:pBdr>
        <w:top w:val="nil"/>
        <w:left w:val="nil"/>
        <w:bottom w:val="nil"/>
        <w:right w:val="nil"/>
        <w:between w:val="nil"/>
        <w:bar w:val="nil"/>
      </w:pBdr>
      <w:spacing w:before="200" w:after="200" w:line="276" w:lineRule="auto"/>
    </w:pPr>
    <w:rPr>
      <w:rFonts w:ascii="Calibri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6E4F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46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lpatra.gov.np/egp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ugpcl@nea.org.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Utsab Koirala</dc:creator>
  <cp:lastModifiedBy>acer</cp:lastModifiedBy>
  <cp:revision>11</cp:revision>
  <cp:lastPrinted>2019-11-01T08:27:00Z</cp:lastPrinted>
  <dcterms:created xsi:type="dcterms:W3CDTF">2019-12-20T06:46:00Z</dcterms:created>
  <dcterms:modified xsi:type="dcterms:W3CDTF">2019-12-20T09:01:00Z</dcterms:modified>
</cp:coreProperties>
</file>